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3C3" w:rsidRPr="00C442BE" w:rsidRDefault="003A60EB" w:rsidP="00AF51F8">
      <w:pPr>
        <w:pStyle w:val="Ttul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DIRECCION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DE ADQUISICIONES</w:t>
      </w:r>
      <w:r w:rsidR="006B3699">
        <w:rPr>
          <w:rFonts w:ascii="Arial Narrow" w:hAnsi="Arial Narrow" w:cs="Arial"/>
          <w:noProof/>
          <w:sz w:val="18"/>
          <w:szCs w:val="18"/>
          <w:lang w:val="es-MX"/>
        </w:rPr>
        <w:t xml:space="preserve"> Y SERVICIOS GENERALES DE OFICIALIA MAYOR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LICITACION PÚBLICA </w:t>
      </w:r>
      <w:r w:rsidR="00A621EA" w:rsidRPr="00F8475C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F8475C">
        <w:rPr>
          <w:rFonts w:ascii="Arial Narrow" w:hAnsi="Arial Narrow" w:cs="Arial"/>
          <w:noProof/>
          <w:sz w:val="18"/>
          <w:szCs w:val="18"/>
          <w:lang w:val="es-MX"/>
        </w:rPr>
        <w:t>IONAL</w:t>
      </w:r>
    </w:p>
    <w:p w:rsidR="00AF33C3" w:rsidRPr="00C442BE" w:rsidRDefault="003A60EB" w:rsidP="00F8475C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/>
          <w:noProof/>
          <w:sz w:val="10"/>
          <w:szCs w:val="10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F8475C">
        <w:rPr>
          <w:rFonts w:ascii="Arial Narrow" w:hAnsi="Arial Narrow" w:cs="Arial"/>
          <w:noProof/>
          <w:sz w:val="18"/>
          <w:szCs w:val="18"/>
          <w:lang w:val="es-MX"/>
        </w:rPr>
        <w:t>0</w:t>
      </w:r>
      <w:r w:rsidR="00CC1F97">
        <w:rPr>
          <w:rFonts w:ascii="Arial Narrow" w:hAnsi="Arial Narrow" w:cs="Arial"/>
          <w:noProof/>
          <w:sz w:val="18"/>
          <w:szCs w:val="18"/>
          <w:lang w:val="es-MX"/>
        </w:rPr>
        <w:t>86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</w:t>
      </w:r>
      <w:r w:rsidR="00F8475C">
        <w:rPr>
          <w:rFonts w:ascii="Arial Narrow" w:hAnsi="Arial Narrow" w:cs="Arial"/>
          <w:noProof/>
          <w:sz w:val="18"/>
          <w:szCs w:val="18"/>
          <w:lang w:val="es-MX"/>
        </w:rPr>
        <w:t xml:space="preserve">a el Estado de Baja California,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FB0BB3" w:rsidRPr="00C442BE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AF33C3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F8475C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</w:t>
      </w:r>
      <w:r w:rsidR="00A621EA" w:rsidRPr="00F8475C">
        <w:rPr>
          <w:rFonts w:ascii="Arial Narrow" w:hAnsi="Arial Narrow" w:cs="Arial"/>
          <w:noProof/>
          <w:sz w:val="18"/>
          <w:szCs w:val="18"/>
          <w:lang w:val="es-MX"/>
        </w:rPr>
        <w:t>Regional</w:t>
      </w:r>
      <w:r w:rsidR="00F8475C" w:rsidRPr="00F8475C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F8475C">
        <w:rPr>
          <w:rFonts w:ascii="Arial Narrow" w:hAnsi="Arial Narrow" w:cs="Arial"/>
          <w:noProof/>
          <w:sz w:val="18"/>
          <w:szCs w:val="18"/>
          <w:lang w:val="es-MX"/>
        </w:rPr>
        <w:t xml:space="preserve">Número </w:t>
      </w:r>
      <w:r w:rsidR="00CC012C">
        <w:rPr>
          <w:rFonts w:ascii="Arial Narrow" w:hAnsi="Arial Narrow" w:cs="Arial"/>
          <w:noProof/>
          <w:sz w:val="18"/>
          <w:szCs w:val="18"/>
          <w:lang w:val="es-MX"/>
        </w:rPr>
        <w:t>OM-CESPM</w:t>
      </w:r>
      <w:r w:rsidR="00F8475C" w:rsidRPr="00F8475C">
        <w:rPr>
          <w:rFonts w:ascii="Arial Narrow" w:hAnsi="Arial Narrow" w:cs="Arial"/>
          <w:noProof/>
          <w:sz w:val="18"/>
          <w:szCs w:val="18"/>
          <w:lang w:val="es-MX"/>
        </w:rPr>
        <w:t>-</w:t>
      </w:r>
      <w:r w:rsidR="00CC1F97">
        <w:rPr>
          <w:rFonts w:ascii="Arial Narrow" w:hAnsi="Arial Narrow" w:cs="Arial"/>
          <w:noProof/>
          <w:sz w:val="18"/>
          <w:szCs w:val="18"/>
          <w:lang w:val="es-MX"/>
        </w:rPr>
        <w:t>086</w:t>
      </w:r>
      <w:r w:rsidR="00263C55" w:rsidRPr="00F8475C">
        <w:rPr>
          <w:rFonts w:ascii="Arial Narrow" w:hAnsi="Arial Narrow" w:cs="Arial"/>
          <w:noProof/>
          <w:sz w:val="18"/>
          <w:szCs w:val="18"/>
          <w:lang w:val="es-MX"/>
        </w:rPr>
        <w:t>-</w:t>
      </w:r>
      <w:r w:rsidR="00D4490E">
        <w:rPr>
          <w:rFonts w:ascii="Arial Narrow" w:hAnsi="Arial Narrow" w:cs="Arial"/>
          <w:noProof/>
          <w:sz w:val="18"/>
          <w:szCs w:val="18"/>
          <w:lang w:val="es-MX"/>
        </w:rPr>
        <w:t>2022</w:t>
      </w:r>
    </w:p>
    <w:p w:rsidR="00C52C6E" w:rsidRPr="00C442BE" w:rsidRDefault="00556246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Suministro de materiales metá</w:t>
      </w:r>
      <w:r w:rsidR="00C52C6E">
        <w:rPr>
          <w:rFonts w:ascii="Arial Narrow" w:hAnsi="Arial Narrow" w:cs="Arial"/>
          <w:noProof/>
          <w:sz w:val="18"/>
          <w:szCs w:val="18"/>
          <w:lang w:val="es-MX"/>
        </w:rPr>
        <w:t>licos para la operación y mantenimiento de la Comisión Estatal de Servicios Públicos de Mexicali</w:t>
      </w:r>
    </w:p>
    <w:tbl>
      <w:tblPr>
        <w:tblW w:w="8930" w:type="dxa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9"/>
        <w:gridCol w:w="1134"/>
        <w:gridCol w:w="1559"/>
        <w:gridCol w:w="1559"/>
        <w:gridCol w:w="1560"/>
        <w:gridCol w:w="1559"/>
      </w:tblGrid>
      <w:tr w:rsidR="0052594B" w:rsidRPr="00C442BE" w:rsidTr="00FA4227">
        <w:trPr>
          <w:trHeight w:val="397"/>
        </w:trPr>
        <w:tc>
          <w:tcPr>
            <w:tcW w:w="1559" w:type="dxa"/>
            <w:vMerge w:val="restart"/>
            <w:vAlign w:val="center"/>
          </w:tcPr>
          <w:p w:rsidR="0052594B" w:rsidRPr="00E65054" w:rsidRDefault="0052594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E65054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52594B" w:rsidRPr="00C442BE" w:rsidRDefault="0052594B" w:rsidP="0052594B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Costo de Bases</w:t>
            </w:r>
          </w:p>
        </w:tc>
        <w:tc>
          <w:tcPr>
            <w:tcW w:w="1559" w:type="dxa"/>
            <w:vMerge w:val="restart"/>
            <w:vAlign w:val="center"/>
          </w:tcPr>
          <w:p w:rsidR="0052594B" w:rsidRPr="00C442BE" w:rsidRDefault="0052594B" w:rsidP="0052594B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  <w:vAlign w:val="center"/>
          </w:tcPr>
          <w:p w:rsidR="0052594B" w:rsidRPr="00C442BE" w:rsidRDefault="0052594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  <w:p w:rsidR="0052594B" w:rsidRPr="00C442BE" w:rsidRDefault="0052594B" w:rsidP="00C442B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52594B" w:rsidRPr="00C442BE" w:rsidRDefault="0052594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FA4227" w:rsidRPr="00C442BE" w:rsidTr="00FA4227">
        <w:trPr>
          <w:trHeight w:val="122"/>
        </w:trPr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:rsidR="0052594B" w:rsidRPr="00E65054" w:rsidRDefault="0052594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52594B" w:rsidRPr="00C442BE" w:rsidRDefault="0052594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:rsidR="0052594B" w:rsidRPr="00C442BE" w:rsidRDefault="0052594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52594B" w:rsidRPr="00C442BE" w:rsidRDefault="0052594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52594B" w:rsidRPr="00C442BE" w:rsidRDefault="0052594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:rsidR="0052594B" w:rsidRPr="00C442BE" w:rsidRDefault="0052594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FA4227" w:rsidRPr="00C442BE" w:rsidTr="00FA4227">
        <w:trPr>
          <w:trHeight w:val="195"/>
        </w:trPr>
        <w:tc>
          <w:tcPr>
            <w:tcW w:w="1559" w:type="dxa"/>
            <w:vAlign w:val="center"/>
          </w:tcPr>
          <w:p w:rsidR="0052594B" w:rsidRPr="00E65054" w:rsidRDefault="00556246" w:rsidP="00556246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01</w:t>
            </w:r>
            <w:r w:rsidR="0052594B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/</w:t>
            </w: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abril</w:t>
            </w:r>
            <w:r w:rsidR="0052594B" w:rsidRPr="00E65054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/ 202</w:t>
            </w:r>
            <w:r w:rsidR="0052594B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2</w:t>
            </w:r>
          </w:p>
        </w:tc>
        <w:tc>
          <w:tcPr>
            <w:tcW w:w="1134" w:type="dxa"/>
            <w:vAlign w:val="center"/>
          </w:tcPr>
          <w:p w:rsidR="0052594B" w:rsidRDefault="0052594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$2,200 M.N.</w:t>
            </w:r>
          </w:p>
          <w:p w:rsidR="0052594B" w:rsidRPr="00C442BE" w:rsidRDefault="0052594B" w:rsidP="0052594B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</w:p>
        </w:tc>
        <w:tc>
          <w:tcPr>
            <w:tcW w:w="1559" w:type="dxa"/>
            <w:vAlign w:val="center"/>
          </w:tcPr>
          <w:p w:rsidR="0052594B" w:rsidRPr="00C442BE" w:rsidRDefault="00556246" w:rsidP="0052594B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01</w:t>
            </w:r>
            <w:r w:rsidR="00CC1F97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abril</w:t>
            </w:r>
            <w:r w:rsidR="0052594B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52594B">
              <w:rPr>
                <w:rFonts w:ascii="Arial Narrow" w:hAnsi="Arial Narrow" w:cs="Arial"/>
                <w:sz w:val="18"/>
                <w:szCs w:val="18"/>
                <w:lang w:val="es-MX"/>
              </w:rPr>
              <w:t>2022</w:t>
            </w:r>
          </w:p>
          <w:p w:rsidR="0052594B" w:rsidRPr="00C442BE" w:rsidRDefault="00556246" w:rsidP="0052594B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09:0</w:t>
            </w:r>
            <w:r w:rsidR="0052594B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559" w:type="dxa"/>
            <w:vAlign w:val="center"/>
          </w:tcPr>
          <w:p w:rsidR="0052594B" w:rsidRPr="00C442BE" w:rsidRDefault="00556246" w:rsidP="001116D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07</w:t>
            </w:r>
            <w:r w:rsidR="00CC012C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abril</w:t>
            </w:r>
            <w:r w:rsidR="0052594B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52594B">
              <w:rPr>
                <w:rFonts w:ascii="Arial Narrow" w:hAnsi="Arial Narrow" w:cs="Arial"/>
                <w:sz w:val="18"/>
                <w:szCs w:val="18"/>
                <w:lang w:val="es-MX"/>
              </w:rPr>
              <w:t>2022</w:t>
            </w:r>
          </w:p>
          <w:p w:rsidR="0052594B" w:rsidRPr="00C442BE" w:rsidRDefault="00CC1F9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10</w:t>
            </w:r>
            <w:r w:rsidR="0052594B">
              <w:rPr>
                <w:rFonts w:ascii="Arial Narrow" w:hAnsi="Arial Narrow" w:cs="Arial"/>
                <w:sz w:val="18"/>
                <w:szCs w:val="18"/>
                <w:lang w:val="es-MX"/>
              </w:rPr>
              <w:t>:0</w:t>
            </w:r>
            <w:r w:rsidR="0052594B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560" w:type="dxa"/>
            <w:vAlign w:val="center"/>
          </w:tcPr>
          <w:p w:rsidR="0052594B" w:rsidRPr="00C442BE" w:rsidRDefault="00556246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11</w:t>
            </w:r>
            <w:r w:rsidR="0052594B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CC1F97">
              <w:rPr>
                <w:rFonts w:ascii="Arial Narrow" w:hAnsi="Arial Narrow" w:cs="Arial"/>
                <w:sz w:val="18"/>
                <w:szCs w:val="18"/>
                <w:lang w:val="es-MX"/>
              </w:rPr>
              <w:t>abril</w:t>
            </w:r>
            <w:r w:rsidR="0052594B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52594B">
              <w:rPr>
                <w:rFonts w:ascii="Arial Narrow" w:hAnsi="Arial Narrow" w:cs="Arial"/>
                <w:sz w:val="18"/>
                <w:szCs w:val="18"/>
                <w:lang w:val="es-MX"/>
              </w:rPr>
              <w:t>2022</w:t>
            </w:r>
          </w:p>
          <w:p w:rsidR="0052594B" w:rsidRPr="00C442BE" w:rsidRDefault="00556246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10:3</w:t>
            </w:r>
            <w:r w:rsidR="0052594B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559" w:type="dxa"/>
            <w:vAlign w:val="center"/>
          </w:tcPr>
          <w:p w:rsidR="0052594B" w:rsidRPr="00C442BE" w:rsidRDefault="00556246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13</w:t>
            </w:r>
            <w:r w:rsidR="0052594B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CC1F97">
              <w:rPr>
                <w:rFonts w:ascii="Arial Narrow" w:hAnsi="Arial Narrow" w:cs="Arial"/>
                <w:sz w:val="18"/>
                <w:szCs w:val="18"/>
                <w:lang w:val="es-MX"/>
              </w:rPr>
              <w:t>abril</w:t>
            </w:r>
            <w:r w:rsidR="0052594B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52594B">
              <w:rPr>
                <w:rFonts w:ascii="Arial Narrow" w:hAnsi="Arial Narrow" w:cs="Arial"/>
                <w:sz w:val="18"/>
                <w:szCs w:val="18"/>
                <w:lang w:val="es-MX"/>
              </w:rPr>
              <w:t>2022</w:t>
            </w:r>
          </w:p>
          <w:p w:rsidR="0052594B" w:rsidRPr="00C442BE" w:rsidRDefault="00556246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12</w:t>
            </w:r>
            <w:r w:rsidR="00CC012C">
              <w:rPr>
                <w:rFonts w:ascii="Arial Narrow" w:hAnsi="Arial Narrow" w:cs="Arial"/>
                <w:sz w:val="18"/>
                <w:szCs w:val="18"/>
                <w:lang w:val="es-MX"/>
              </w:rPr>
              <w:t>:0</w:t>
            </w:r>
            <w:r w:rsidR="0052594B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355" w:type="dxa"/>
        <w:tblInd w:w="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5670"/>
        <w:gridCol w:w="1276"/>
        <w:gridCol w:w="1275"/>
      </w:tblGrid>
      <w:tr w:rsidR="007623C3" w:rsidRPr="00C442BE" w:rsidTr="00FA4227">
        <w:trPr>
          <w:trHeight w:val="75"/>
        </w:trPr>
        <w:tc>
          <w:tcPr>
            <w:tcW w:w="1134" w:type="dxa"/>
            <w:vAlign w:val="center"/>
          </w:tcPr>
          <w:p w:rsidR="007623C3" w:rsidRPr="00C442BE" w:rsidRDefault="007623C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PA</w:t>
            </w:r>
            <w:r w:rsidR="00CC012C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RTIDA</w:t>
            </w:r>
          </w:p>
        </w:tc>
        <w:tc>
          <w:tcPr>
            <w:tcW w:w="5670" w:type="dxa"/>
            <w:vAlign w:val="center"/>
          </w:tcPr>
          <w:p w:rsidR="007623C3" w:rsidRPr="00C442BE" w:rsidRDefault="007623C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DESCRIPCIÓN</w:t>
            </w:r>
          </w:p>
        </w:tc>
        <w:tc>
          <w:tcPr>
            <w:tcW w:w="1276" w:type="dxa"/>
            <w:vAlign w:val="center"/>
          </w:tcPr>
          <w:p w:rsidR="007623C3" w:rsidRPr="00C442BE" w:rsidRDefault="007623C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UNIDAD DE MEDIDA</w:t>
            </w:r>
          </w:p>
        </w:tc>
        <w:tc>
          <w:tcPr>
            <w:tcW w:w="1275" w:type="dxa"/>
            <w:vAlign w:val="center"/>
          </w:tcPr>
          <w:p w:rsidR="007623C3" w:rsidRPr="00C442BE" w:rsidRDefault="007623C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CANTIDAD</w:t>
            </w:r>
          </w:p>
        </w:tc>
      </w:tr>
      <w:tr w:rsidR="007623C3" w:rsidRPr="00CC012C" w:rsidTr="00FA4227">
        <w:trPr>
          <w:trHeight w:val="301"/>
        </w:trPr>
        <w:tc>
          <w:tcPr>
            <w:tcW w:w="1134" w:type="dxa"/>
            <w:vAlign w:val="center"/>
          </w:tcPr>
          <w:p w:rsidR="007623C3" w:rsidRDefault="003838F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1</w:t>
            </w:r>
          </w:p>
        </w:tc>
        <w:tc>
          <w:tcPr>
            <w:tcW w:w="5670" w:type="dxa"/>
            <w:vAlign w:val="center"/>
          </w:tcPr>
          <w:p w:rsidR="007623C3" w:rsidRPr="00CC012C" w:rsidRDefault="00CC012C" w:rsidP="00D4490E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</w:pPr>
            <w:r w:rsidRPr="00CC012C"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  <w:t>ABRAZADERA BCE DOBLE 6” X 12”</w:t>
            </w:r>
          </w:p>
        </w:tc>
        <w:tc>
          <w:tcPr>
            <w:tcW w:w="1276" w:type="dxa"/>
            <w:vAlign w:val="center"/>
          </w:tcPr>
          <w:p w:rsidR="007623C3" w:rsidRDefault="001627CC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JUEGO</w:t>
            </w:r>
          </w:p>
        </w:tc>
        <w:tc>
          <w:tcPr>
            <w:tcW w:w="1275" w:type="dxa"/>
            <w:vAlign w:val="center"/>
          </w:tcPr>
          <w:p w:rsidR="007623C3" w:rsidRDefault="00CC012C" w:rsidP="00AF51F8">
            <w:pPr>
              <w:tabs>
                <w:tab w:val="left" w:pos="284"/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5</w:t>
            </w:r>
          </w:p>
        </w:tc>
      </w:tr>
      <w:tr w:rsidR="00253479" w:rsidRPr="00CC012C" w:rsidTr="00FA4227">
        <w:trPr>
          <w:trHeight w:val="301"/>
        </w:trPr>
        <w:tc>
          <w:tcPr>
            <w:tcW w:w="1134" w:type="dxa"/>
            <w:vAlign w:val="center"/>
          </w:tcPr>
          <w:p w:rsidR="00253479" w:rsidRDefault="001627CC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3</w:t>
            </w:r>
          </w:p>
        </w:tc>
        <w:tc>
          <w:tcPr>
            <w:tcW w:w="5670" w:type="dxa"/>
            <w:vAlign w:val="center"/>
          </w:tcPr>
          <w:p w:rsidR="00253479" w:rsidRPr="00CC012C" w:rsidRDefault="001627CC" w:rsidP="00D4490E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</w:pPr>
            <w:r w:rsidRPr="001627CC"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  <w:t>ABRAZADERA BRONCE DE 10"X3/4" (SENCILLA)</w:t>
            </w:r>
          </w:p>
        </w:tc>
        <w:tc>
          <w:tcPr>
            <w:tcW w:w="1276" w:type="dxa"/>
            <w:vAlign w:val="center"/>
          </w:tcPr>
          <w:p w:rsidR="00253479" w:rsidRDefault="001627CC" w:rsidP="00CE37C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JUEGO</w:t>
            </w:r>
          </w:p>
        </w:tc>
        <w:tc>
          <w:tcPr>
            <w:tcW w:w="1275" w:type="dxa"/>
            <w:vAlign w:val="center"/>
          </w:tcPr>
          <w:p w:rsidR="00253479" w:rsidRDefault="001627CC" w:rsidP="00CE37CE">
            <w:pPr>
              <w:tabs>
                <w:tab w:val="left" w:pos="284"/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CC012C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3A60EB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para consulta en Internet en el sitio: </w:t>
      </w:r>
      <w:hyperlink r:id="rId6" w:history="1">
        <w:r w:rsidR="00AF51F8"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de Adquisiciones de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5581010 ext. </w:t>
      </w:r>
      <w:r w:rsidR="005F13A8">
        <w:rPr>
          <w:rFonts w:ascii="Arial Narrow" w:hAnsi="Arial Narrow" w:cs="Arial"/>
          <w:noProof/>
          <w:sz w:val="18"/>
          <w:szCs w:val="18"/>
          <w:lang w:val="es-MX"/>
        </w:rPr>
        <w:t>1498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AF33C3" w:rsidRPr="00C442BE" w:rsidRDefault="00F778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</w:t>
      </w:r>
      <w:r w:rsidR="00CC012C">
        <w:rPr>
          <w:rFonts w:ascii="Arial Narrow" w:hAnsi="Arial Narrow" w:cs="Arial"/>
          <w:noProof/>
          <w:sz w:val="18"/>
          <w:szCs w:val="18"/>
          <w:lang w:val="es-MX"/>
        </w:rPr>
        <w:t xml:space="preserve">STO DE LAS BASES DE LICITACIÓN: $2,200.00 </w:t>
      </w:r>
      <w:r w:rsidR="00CC012C" w:rsidRPr="00CC012C">
        <w:rPr>
          <w:rFonts w:ascii="Arial Narrow" w:hAnsi="Arial Narrow" w:cs="Arial"/>
          <w:noProof/>
          <w:sz w:val="18"/>
          <w:szCs w:val="18"/>
          <w:lang w:val="es-MX"/>
        </w:rPr>
        <w:t>pesos</w:t>
      </w:r>
      <w:r w:rsidR="00CC012C">
        <w:rPr>
          <w:rFonts w:ascii="Arial Narrow" w:hAnsi="Arial Narrow" w:cs="Arial"/>
          <w:noProof/>
          <w:sz w:val="18"/>
          <w:szCs w:val="18"/>
          <w:lang w:val="es-MX"/>
        </w:rPr>
        <w:t>, M</w:t>
      </w:r>
      <w:r w:rsidR="00CC012C" w:rsidRPr="00CC012C">
        <w:rPr>
          <w:rFonts w:ascii="Arial Narrow" w:hAnsi="Arial Narrow" w:cs="Arial"/>
          <w:noProof/>
          <w:sz w:val="18"/>
          <w:szCs w:val="18"/>
          <w:lang w:val="es-MX"/>
        </w:rPr>
        <w:t xml:space="preserve">ediante deposito en cuenta bancaria número 0145165345, clabe: 072020001451653453 del Banco Banorte, sucursal 8672 a nombre del COMISIÓN ESTATAL DE SERVICIOS </w:t>
      </w:r>
      <w:r w:rsidR="00D60F72">
        <w:rPr>
          <w:rFonts w:ascii="Arial Narrow" w:hAnsi="Arial Narrow" w:cs="Arial"/>
          <w:noProof/>
          <w:sz w:val="18"/>
          <w:szCs w:val="18"/>
          <w:lang w:val="es-MX"/>
        </w:rPr>
        <w:t xml:space="preserve">PÚBLICOS </w:t>
      </w:r>
      <w:r w:rsidR="00CC012C" w:rsidRPr="00CC012C">
        <w:rPr>
          <w:rFonts w:ascii="Arial Narrow" w:hAnsi="Arial Narrow" w:cs="Arial"/>
          <w:noProof/>
          <w:sz w:val="18"/>
          <w:szCs w:val="18"/>
          <w:lang w:val="es-MX"/>
        </w:rPr>
        <w:t>DE MEXICALI</w:t>
      </w:r>
      <w:r w:rsidR="0052594B" w:rsidRPr="00CC012C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F70FD9" w:rsidRPr="00C442BE">
        <w:rPr>
          <w:rFonts w:ascii="Arial Narrow" w:hAnsi="Arial Narrow" w:cs="Arial"/>
          <w:noProof/>
          <w:sz w:val="18"/>
          <w:szCs w:val="18"/>
          <w:lang w:val="es-MX"/>
        </w:rPr>
        <w:t>Estatales.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ACTOS DEL PROCEDIMIENTO: Los actos de junta de aclaraciones, presentación y apertura de propuestas en sus dos etapas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y fallo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tendrán verificativo en la Sala de Juntas </w:t>
      </w:r>
      <w:r w:rsidR="00A1082B" w:rsidRPr="00C442BE">
        <w:rPr>
          <w:rFonts w:ascii="Arial Narrow" w:hAnsi="Arial Narrow" w:cs="Arial"/>
          <w:noProof/>
          <w:sz w:val="18"/>
          <w:szCs w:val="18"/>
          <w:lang w:val="es-MX"/>
        </w:rPr>
        <w:t>de la Dirección de Adquisiciones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C83C9A">
        <w:rPr>
          <w:rFonts w:ascii="Arial Narrow" w:hAnsi="Arial Narrow" w:cs="Arial"/>
          <w:noProof/>
          <w:sz w:val="18"/>
          <w:szCs w:val="18"/>
          <w:lang w:val="es-MX"/>
        </w:rPr>
        <w:t>y Servic</w:t>
      </w:r>
      <w:r w:rsidR="006B3699">
        <w:rPr>
          <w:rFonts w:ascii="Arial Narrow" w:hAnsi="Arial Narrow" w:cs="Arial"/>
          <w:noProof/>
          <w:sz w:val="18"/>
          <w:szCs w:val="18"/>
          <w:lang w:val="es-MX"/>
        </w:rPr>
        <w:t xml:space="preserve">ios Generales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en las fechas, horarios y domicilio ya citados.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presentación y apertura de proposiciones en su segunda etapa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 será con propuesta a precio fijo.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</w:t>
      </w:r>
      <w:r w:rsidR="008A760A" w:rsidRPr="00C442BE">
        <w:rPr>
          <w:rFonts w:ascii="Arial Narrow" w:hAnsi="Arial Narrow" w:cs="Arial"/>
          <w:noProof/>
          <w:sz w:val="18"/>
          <w:szCs w:val="18"/>
          <w:lang w:val="es-MX"/>
        </w:rPr>
        <w:t>U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ESTAS: Además de la presentación personal se aceptará  el envío de propuestas por servic</w:t>
      </w:r>
      <w:r w:rsidR="00A52C29" w:rsidRPr="00C442BE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F77817" w:rsidRPr="00E65054" w:rsidRDefault="00E65054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E64A0D">
        <w:rPr>
          <w:rFonts w:ascii="Arial Narrow" w:hAnsi="Arial Narrow" w:cs="Arial"/>
          <w:noProof/>
          <w:sz w:val="18"/>
          <w:szCs w:val="18"/>
          <w:lang w:val="es-MX"/>
        </w:rPr>
        <w:t>LUGAR Y PLAZO DE ENTREGA</w:t>
      </w:r>
      <w:r w:rsidRPr="00E65054">
        <w:rPr>
          <w:rFonts w:ascii="Arial" w:hAnsi="Arial" w:cs="Arial"/>
          <w:sz w:val="18"/>
          <w:szCs w:val="16"/>
          <w:lang w:val="es-ES"/>
        </w:rPr>
        <w:t xml:space="preserve">: </w:t>
      </w: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De conformidad con los puntos 4.2 y 4.3 de las Bases de Licitacion. </w:t>
      </w:r>
    </w:p>
    <w:p w:rsidR="00AF33C3" w:rsidRPr="00C442BE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pesos mexicanos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7E3976" w:rsidRDefault="00E65054" w:rsidP="00E65054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E65054">
        <w:rPr>
          <w:rFonts w:ascii="Arial Narrow" w:hAnsi="Arial Narrow" w:cs="Arial"/>
          <w:noProof/>
          <w:sz w:val="18"/>
          <w:szCs w:val="16"/>
          <w:lang w:val="es-MX"/>
        </w:rPr>
        <w:t>CONDICIONES DE PAGO: 30 días posteriores a entera satisfacción del órgano solicitante y de la correcta presentación de la factura o recibo mensual</w:t>
      </w:r>
      <w:r w:rsidR="007E3976">
        <w:rPr>
          <w:rFonts w:ascii="Arial Narrow" w:hAnsi="Arial Narrow" w:cs="Arial"/>
          <w:noProof/>
          <w:sz w:val="18"/>
          <w:szCs w:val="16"/>
          <w:lang w:val="es-MX"/>
        </w:rPr>
        <w:t xml:space="preserve"> </w:t>
      </w:r>
      <w:r w:rsidR="007E3976" w:rsidRPr="007E3976">
        <w:rPr>
          <w:rFonts w:ascii="Arial Narrow" w:hAnsi="Arial Narrow" w:cs="Arial"/>
          <w:noProof/>
          <w:sz w:val="18"/>
          <w:szCs w:val="16"/>
          <w:lang w:val="es-MX"/>
        </w:rPr>
        <w:t>correspodiente</w:t>
      </w:r>
      <w:r w:rsidR="007E3976">
        <w:rPr>
          <w:rFonts w:ascii="Arial Narrow" w:hAnsi="Arial Narrow" w:cs="Arial"/>
          <w:noProof/>
          <w:sz w:val="18"/>
          <w:szCs w:val="16"/>
          <w:lang w:val="es-MX"/>
        </w:rPr>
        <w:t>.</w:t>
      </w:r>
      <w:r w:rsidRPr="00E65054">
        <w:rPr>
          <w:rFonts w:ascii="Arial Narrow" w:hAnsi="Arial Narrow" w:cs="Arial"/>
          <w:noProof/>
          <w:sz w:val="18"/>
          <w:szCs w:val="16"/>
          <w:lang w:val="es-MX"/>
        </w:rPr>
        <w:t xml:space="preserve"> </w:t>
      </w:r>
    </w:p>
    <w:p w:rsidR="00487A8D" w:rsidRPr="00C442BE" w:rsidRDefault="007E3976" w:rsidP="00E65054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7E3976">
        <w:rPr>
          <w:rFonts w:ascii="Arial Narrow" w:hAnsi="Arial Narrow" w:cs="Arial"/>
          <w:noProof/>
          <w:sz w:val="18"/>
          <w:szCs w:val="16"/>
          <w:lang w:val="es-MX"/>
        </w:rPr>
        <w:t>ANTICIPO: NO HABRÁ ANTICIPO.</w:t>
      </w:r>
      <w:r w:rsidR="00A52C29" w:rsidRPr="00E65054">
        <w:rPr>
          <w:rFonts w:ascii="Arial Narrow" w:hAnsi="Arial Narrow" w:cs="Arial"/>
          <w:noProof/>
          <w:sz w:val="18"/>
          <w:szCs w:val="16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Secretaría de la Honstidad y la Función Pública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conforme al Art. 69 de la Ley de Adquisición Arrendamientos y Servicios del Estado de B.C.</w:t>
      </w:r>
    </w:p>
    <w:p w:rsidR="00E65054" w:rsidRPr="00C442BE" w:rsidRDefault="00E65054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D4490E" w:rsidRPr="00D4490E" w:rsidRDefault="00CC012C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California a </w:t>
      </w:r>
      <w:r w:rsidR="00556246">
        <w:rPr>
          <w:rFonts w:ascii="Arial Narrow" w:hAnsi="Arial Narrow" w:cs="Arial"/>
          <w:noProof/>
          <w:sz w:val="18"/>
          <w:szCs w:val="18"/>
          <w:lang w:val="es-MX"/>
        </w:rPr>
        <w:t>25</w:t>
      </w:r>
      <w:r w:rsidR="00941201">
        <w:rPr>
          <w:rFonts w:ascii="Arial Narrow" w:hAnsi="Arial Narrow" w:cs="Arial"/>
          <w:noProof/>
          <w:sz w:val="18"/>
          <w:szCs w:val="18"/>
          <w:lang w:val="es-MX"/>
        </w:rPr>
        <w:t xml:space="preserve"> de marzo</w:t>
      </w:r>
      <w:r w:rsidR="00D4490E" w:rsidRPr="00D4490E">
        <w:rPr>
          <w:rFonts w:ascii="Arial Narrow" w:hAnsi="Arial Narrow" w:cs="Arial"/>
          <w:noProof/>
          <w:sz w:val="18"/>
          <w:szCs w:val="18"/>
          <w:lang w:val="es-MX"/>
        </w:rPr>
        <w:t xml:space="preserve"> de 2022</w:t>
      </w:r>
    </w:p>
    <w:p w:rsidR="00D4490E" w:rsidRPr="00D4490E" w:rsidRDefault="00D4490E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bookmarkStart w:id="0" w:name="_GoBack"/>
      <w:bookmarkEnd w:id="0"/>
    </w:p>
    <w:p w:rsidR="00D4490E" w:rsidRPr="00D4490E" w:rsidRDefault="00D4490E" w:rsidP="00D4490E">
      <w:pPr>
        <w:tabs>
          <w:tab w:val="left" w:pos="9923"/>
        </w:tabs>
        <w:ind w:right="141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D4490E" w:rsidRPr="00D4490E" w:rsidRDefault="00D4490E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D4490E" w:rsidRPr="00D4490E" w:rsidRDefault="00D4490E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4490E">
        <w:rPr>
          <w:rFonts w:ascii="Arial Narrow" w:hAnsi="Arial Narrow" w:cs="Arial"/>
          <w:noProof/>
          <w:sz w:val="18"/>
          <w:szCs w:val="18"/>
          <w:lang w:val="es-MX"/>
        </w:rPr>
        <w:t xml:space="preserve">PRESIDENTE DEL COMITÉ DE ADQUISICIONES, ARRENDAMIENTOS Y SERVICIOS </w:t>
      </w:r>
    </w:p>
    <w:p w:rsidR="00D4490E" w:rsidRPr="00D4490E" w:rsidRDefault="00D4490E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4490E">
        <w:rPr>
          <w:rFonts w:ascii="Arial Narrow" w:hAnsi="Arial Narrow" w:cs="Arial"/>
          <w:noProof/>
          <w:sz w:val="18"/>
          <w:szCs w:val="18"/>
          <w:lang w:val="es-MX"/>
        </w:rPr>
        <w:t>DEL PODER EJECUTIVO DEL GOBIERNO DEL ESTADO DE BAJA CALIFORNIA Y</w:t>
      </w:r>
    </w:p>
    <w:p w:rsidR="00D4490E" w:rsidRPr="00D4490E" w:rsidRDefault="00D4490E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4490E">
        <w:rPr>
          <w:rFonts w:ascii="Arial Narrow" w:hAnsi="Arial Narrow" w:cs="Arial"/>
          <w:noProof/>
          <w:sz w:val="18"/>
          <w:szCs w:val="18"/>
          <w:lang w:val="es-MX"/>
        </w:rPr>
        <w:t>OFICIAL MAYOR DE GOBIERNO</w:t>
      </w:r>
    </w:p>
    <w:p w:rsidR="00D4490E" w:rsidRPr="00D4490E" w:rsidRDefault="00F74B7D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>
        <w:rPr>
          <w:rFonts w:ascii="Arial Narrow" w:hAnsi="Arial Narrow" w:cs="Arial"/>
          <w:b/>
          <w:noProof/>
          <w:sz w:val="18"/>
          <w:szCs w:val="18"/>
          <w:lang w:val="es-MX"/>
        </w:rPr>
        <w:t>BIÓ</w:t>
      </w:r>
      <w:r w:rsidR="00D4490E" w:rsidRPr="00D4490E">
        <w:rPr>
          <w:rFonts w:ascii="Arial Narrow" w:hAnsi="Arial Narrow" w:cs="Arial"/>
          <w:b/>
          <w:noProof/>
          <w:sz w:val="18"/>
          <w:szCs w:val="18"/>
          <w:lang w:val="es-MX"/>
        </w:rPr>
        <w:t>L. ROCÍO LÓPEZ GOROSAVE</w:t>
      </w:r>
    </w:p>
    <w:p w:rsidR="00A31905" w:rsidRPr="00C442BE" w:rsidRDefault="00D4490E" w:rsidP="00D4490E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4490E">
        <w:rPr>
          <w:rFonts w:ascii="Arial Narrow" w:hAnsi="Arial Narrow" w:cs="Arial"/>
          <w:b/>
          <w:noProof/>
          <w:sz w:val="18"/>
          <w:szCs w:val="18"/>
          <w:lang w:val="es-MX"/>
        </w:rPr>
        <w:t>Rúbrica</w:t>
      </w:r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3DEF"/>
    <w:rsid w:val="000B27E6"/>
    <w:rsid w:val="001116DE"/>
    <w:rsid w:val="00132929"/>
    <w:rsid w:val="00132D51"/>
    <w:rsid w:val="00136A4F"/>
    <w:rsid w:val="00145D6D"/>
    <w:rsid w:val="001627CC"/>
    <w:rsid w:val="00183DA0"/>
    <w:rsid w:val="001A04BE"/>
    <w:rsid w:val="001C1DCF"/>
    <w:rsid w:val="001C368C"/>
    <w:rsid w:val="001C5E60"/>
    <w:rsid w:val="001D24FC"/>
    <w:rsid w:val="001D42C7"/>
    <w:rsid w:val="001D67A3"/>
    <w:rsid w:val="001F1E85"/>
    <w:rsid w:val="00206E3F"/>
    <w:rsid w:val="00253479"/>
    <w:rsid w:val="00256775"/>
    <w:rsid w:val="00263C55"/>
    <w:rsid w:val="002658A2"/>
    <w:rsid w:val="0027371D"/>
    <w:rsid w:val="0027632C"/>
    <w:rsid w:val="002F138A"/>
    <w:rsid w:val="00304955"/>
    <w:rsid w:val="0030671C"/>
    <w:rsid w:val="0032268A"/>
    <w:rsid w:val="00345A88"/>
    <w:rsid w:val="003545DC"/>
    <w:rsid w:val="00373087"/>
    <w:rsid w:val="003773F8"/>
    <w:rsid w:val="003838F3"/>
    <w:rsid w:val="003950D8"/>
    <w:rsid w:val="003A60EB"/>
    <w:rsid w:val="003B1531"/>
    <w:rsid w:val="003B73F8"/>
    <w:rsid w:val="003C05BF"/>
    <w:rsid w:val="003D5809"/>
    <w:rsid w:val="003D5B4A"/>
    <w:rsid w:val="0042182C"/>
    <w:rsid w:val="004222E6"/>
    <w:rsid w:val="00444D12"/>
    <w:rsid w:val="004501E5"/>
    <w:rsid w:val="00464872"/>
    <w:rsid w:val="00487A8D"/>
    <w:rsid w:val="00491D62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2594B"/>
    <w:rsid w:val="0053282C"/>
    <w:rsid w:val="005356D4"/>
    <w:rsid w:val="00543B23"/>
    <w:rsid w:val="00555888"/>
    <w:rsid w:val="00556246"/>
    <w:rsid w:val="005849B8"/>
    <w:rsid w:val="0059089A"/>
    <w:rsid w:val="00591A68"/>
    <w:rsid w:val="005B279D"/>
    <w:rsid w:val="005C3B1B"/>
    <w:rsid w:val="005D3F4B"/>
    <w:rsid w:val="005D58D6"/>
    <w:rsid w:val="005E4212"/>
    <w:rsid w:val="005F13A8"/>
    <w:rsid w:val="00613B38"/>
    <w:rsid w:val="00613EEA"/>
    <w:rsid w:val="00614163"/>
    <w:rsid w:val="00621066"/>
    <w:rsid w:val="00625D47"/>
    <w:rsid w:val="00626FB7"/>
    <w:rsid w:val="00630FF6"/>
    <w:rsid w:val="00635CAC"/>
    <w:rsid w:val="006479C8"/>
    <w:rsid w:val="00660B50"/>
    <w:rsid w:val="00670578"/>
    <w:rsid w:val="00677261"/>
    <w:rsid w:val="006801A4"/>
    <w:rsid w:val="00696626"/>
    <w:rsid w:val="006B3699"/>
    <w:rsid w:val="006D5100"/>
    <w:rsid w:val="006F5C3D"/>
    <w:rsid w:val="00710271"/>
    <w:rsid w:val="007623C3"/>
    <w:rsid w:val="00762B8F"/>
    <w:rsid w:val="007708F9"/>
    <w:rsid w:val="00777399"/>
    <w:rsid w:val="007A08F7"/>
    <w:rsid w:val="007B0B1F"/>
    <w:rsid w:val="007D09D7"/>
    <w:rsid w:val="007E3976"/>
    <w:rsid w:val="007F5C29"/>
    <w:rsid w:val="00825DC3"/>
    <w:rsid w:val="00835106"/>
    <w:rsid w:val="00897EB0"/>
    <w:rsid w:val="008A760A"/>
    <w:rsid w:val="008C016B"/>
    <w:rsid w:val="008E6667"/>
    <w:rsid w:val="008F081A"/>
    <w:rsid w:val="0090693D"/>
    <w:rsid w:val="00907447"/>
    <w:rsid w:val="00941201"/>
    <w:rsid w:val="00965C19"/>
    <w:rsid w:val="00977305"/>
    <w:rsid w:val="00982962"/>
    <w:rsid w:val="009A51FA"/>
    <w:rsid w:val="009A762D"/>
    <w:rsid w:val="009C5BA4"/>
    <w:rsid w:val="009D125E"/>
    <w:rsid w:val="009F1B26"/>
    <w:rsid w:val="009F5505"/>
    <w:rsid w:val="00A042C9"/>
    <w:rsid w:val="00A1082B"/>
    <w:rsid w:val="00A210A6"/>
    <w:rsid w:val="00A24281"/>
    <w:rsid w:val="00A31905"/>
    <w:rsid w:val="00A52C29"/>
    <w:rsid w:val="00A57FD9"/>
    <w:rsid w:val="00A621EA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40E16"/>
    <w:rsid w:val="00B42DE4"/>
    <w:rsid w:val="00B52887"/>
    <w:rsid w:val="00B6117D"/>
    <w:rsid w:val="00B61D83"/>
    <w:rsid w:val="00B74D67"/>
    <w:rsid w:val="00B808CE"/>
    <w:rsid w:val="00B84067"/>
    <w:rsid w:val="00BB1837"/>
    <w:rsid w:val="00BB7E8C"/>
    <w:rsid w:val="00BC5D86"/>
    <w:rsid w:val="00BC6B90"/>
    <w:rsid w:val="00BE71FB"/>
    <w:rsid w:val="00C168B9"/>
    <w:rsid w:val="00C20451"/>
    <w:rsid w:val="00C30367"/>
    <w:rsid w:val="00C32879"/>
    <w:rsid w:val="00C3290B"/>
    <w:rsid w:val="00C3739C"/>
    <w:rsid w:val="00C415E2"/>
    <w:rsid w:val="00C442BE"/>
    <w:rsid w:val="00C52C6E"/>
    <w:rsid w:val="00C6486A"/>
    <w:rsid w:val="00C6584B"/>
    <w:rsid w:val="00C74313"/>
    <w:rsid w:val="00C83C9A"/>
    <w:rsid w:val="00C859BF"/>
    <w:rsid w:val="00C91A67"/>
    <w:rsid w:val="00CA35CA"/>
    <w:rsid w:val="00CA64A1"/>
    <w:rsid w:val="00CB6855"/>
    <w:rsid w:val="00CC012C"/>
    <w:rsid w:val="00CC1F97"/>
    <w:rsid w:val="00CC4029"/>
    <w:rsid w:val="00CE67AB"/>
    <w:rsid w:val="00D00AF4"/>
    <w:rsid w:val="00D02342"/>
    <w:rsid w:val="00D042D6"/>
    <w:rsid w:val="00D30BBF"/>
    <w:rsid w:val="00D4490E"/>
    <w:rsid w:val="00D46CD2"/>
    <w:rsid w:val="00D55C4A"/>
    <w:rsid w:val="00D60F72"/>
    <w:rsid w:val="00D66BAC"/>
    <w:rsid w:val="00D93057"/>
    <w:rsid w:val="00D958C3"/>
    <w:rsid w:val="00D96F2C"/>
    <w:rsid w:val="00DB116D"/>
    <w:rsid w:val="00DC0C82"/>
    <w:rsid w:val="00DC4F34"/>
    <w:rsid w:val="00DD0E78"/>
    <w:rsid w:val="00E30AF2"/>
    <w:rsid w:val="00E46AF9"/>
    <w:rsid w:val="00E52B01"/>
    <w:rsid w:val="00E64A0D"/>
    <w:rsid w:val="00E65054"/>
    <w:rsid w:val="00EA65BD"/>
    <w:rsid w:val="00EC7AA2"/>
    <w:rsid w:val="00ED5BA4"/>
    <w:rsid w:val="00EE719A"/>
    <w:rsid w:val="00EF7060"/>
    <w:rsid w:val="00F155BA"/>
    <w:rsid w:val="00F20855"/>
    <w:rsid w:val="00F463B7"/>
    <w:rsid w:val="00F521A9"/>
    <w:rsid w:val="00F65F60"/>
    <w:rsid w:val="00F70FD9"/>
    <w:rsid w:val="00F74B7D"/>
    <w:rsid w:val="00F77817"/>
    <w:rsid w:val="00F8475C"/>
    <w:rsid w:val="00F915D2"/>
    <w:rsid w:val="00F9273A"/>
    <w:rsid w:val="00FA4227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1</Pages>
  <Words>720</Words>
  <Characters>3962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MIGUEL</cp:lastModifiedBy>
  <cp:revision>42</cp:revision>
  <cp:lastPrinted>2022-03-23T15:15:00Z</cp:lastPrinted>
  <dcterms:created xsi:type="dcterms:W3CDTF">2019-11-19T18:51:00Z</dcterms:created>
  <dcterms:modified xsi:type="dcterms:W3CDTF">2022-03-23T18:15:00Z</dcterms:modified>
</cp:coreProperties>
</file>